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372"/>
        <w:gridCol w:w="1889"/>
        <w:gridCol w:w="1828"/>
        <w:gridCol w:w="3480"/>
        <w:gridCol w:w="1544"/>
        <w:gridCol w:w="1508"/>
        <w:gridCol w:w="2265"/>
      </w:tblGrid>
      <w:tr w:rsidR="001418D9" w:rsidRPr="001418D9" w14:paraId="30241E37" w14:textId="77777777" w:rsidTr="001418D9">
        <w:trPr>
          <w:trHeight w:val="500"/>
        </w:trPr>
        <w:tc>
          <w:tcPr>
            <w:tcW w:w="14034" w:type="dxa"/>
            <w:gridSpan w:val="7"/>
            <w:hideMark/>
          </w:tcPr>
          <w:p w14:paraId="4F4BF5DE" w14:textId="77777777" w:rsidR="001418D9" w:rsidRPr="001418D9" w:rsidRDefault="001418D9" w:rsidP="001418D9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RANGE!A1:G8"/>
            <w:r w:rsidRPr="001418D9">
              <w:rPr>
                <w:b/>
                <w:bCs/>
                <w:sz w:val="28"/>
                <w:szCs w:val="28"/>
              </w:rPr>
              <w:t>Convênios e Afins</w:t>
            </w:r>
            <w:bookmarkEnd w:id="0"/>
          </w:p>
        </w:tc>
      </w:tr>
      <w:tr w:rsidR="001418D9" w:rsidRPr="001418D9" w14:paraId="14E4315E" w14:textId="77777777" w:rsidTr="001418D9">
        <w:trPr>
          <w:trHeight w:val="612"/>
        </w:trPr>
        <w:tc>
          <w:tcPr>
            <w:tcW w:w="1384" w:type="dxa"/>
            <w:hideMark/>
          </w:tcPr>
          <w:p w14:paraId="74A7F247" w14:textId="77777777" w:rsidR="001418D9" w:rsidRPr="001418D9" w:rsidRDefault="001418D9" w:rsidP="001418D9">
            <w:pPr>
              <w:jc w:val="center"/>
              <w:rPr>
                <w:b/>
                <w:bCs/>
                <w:sz w:val="28"/>
                <w:szCs w:val="28"/>
              </w:rPr>
            </w:pPr>
            <w:r w:rsidRPr="001418D9">
              <w:rPr>
                <w:b/>
                <w:bCs/>
                <w:sz w:val="28"/>
                <w:szCs w:val="28"/>
              </w:rPr>
              <w:t>Parte</w:t>
            </w:r>
          </w:p>
        </w:tc>
        <w:tc>
          <w:tcPr>
            <w:tcW w:w="1901" w:type="dxa"/>
            <w:hideMark/>
          </w:tcPr>
          <w:p w14:paraId="6A0686E0" w14:textId="77777777" w:rsidR="001418D9" w:rsidRPr="001418D9" w:rsidRDefault="001418D9" w:rsidP="001418D9">
            <w:pPr>
              <w:jc w:val="center"/>
              <w:rPr>
                <w:b/>
                <w:bCs/>
                <w:sz w:val="28"/>
                <w:szCs w:val="28"/>
              </w:rPr>
            </w:pPr>
            <w:r w:rsidRPr="001418D9">
              <w:rPr>
                <w:b/>
                <w:bCs/>
                <w:sz w:val="28"/>
                <w:szCs w:val="28"/>
              </w:rPr>
              <w:t>Contraparte</w:t>
            </w:r>
          </w:p>
        </w:tc>
        <w:tc>
          <w:tcPr>
            <w:tcW w:w="1836" w:type="dxa"/>
            <w:hideMark/>
          </w:tcPr>
          <w:p w14:paraId="17712D99" w14:textId="77777777" w:rsidR="001418D9" w:rsidRPr="001418D9" w:rsidRDefault="001418D9" w:rsidP="001418D9">
            <w:pPr>
              <w:jc w:val="center"/>
              <w:rPr>
                <w:b/>
                <w:bCs/>
                <w:sz w:val="28"/>
                <w:szCs w:val="28"/>
              </w:rPr>
            </w:pPr>
            <w:r w:rsidRPr="001418D9">
              <w:rPr>
                <w:b/>
                <w:bCs/>
                <w:sz w:val="28"/>
                <w:szCs w:val="28"/>
              </w:rPr>
              <w:t>Descrição</w:t>
            </w:r>
          </w:p>
        </w:tc>
        <w:tc>
          <w:tcPr>
            <w:tcW w:w="3554" w:type="dxa"/>
            <w:hideMark/>
          </w:tcPr>
          <w:p w14:paraId="6BEF0179" w14:textId="77777777" w:rsidR="001418D9" w:rsidRPr="001418D9" w:rsidRDefault="001418D9" w:rsidP="001418D9">
            <w:pPr>
              <w:jc w:val="center"/>
              <w:rPr>
                <w:b/>
                <w:bCs/>
                <w:sz w:val="28"/>
                <w:szCs w:val="28"/>
              </w:rPr>
            </w:pPr>
            <w:r w:rsidRPr="001418D9">
              <w:rPr>
                <w:b/>
                <w:bCs/>
                <w:sz w:val="28"/>
                <w:szCs w:val="28"/>
              </w:rPr>
              <w:t>Objeto</w:t>
            </w:r>
          </w:p>
        </w:tc>
        <w:tc>
          <w:tcPr>
            <w:tcW w:w="1544" w:type="dxa"/>
            <w:hideMark/>
          </w:tcPr>
          <w:p w14:paraId="4B187651" w14:textId="77777777" w:rsidR="001418D9" w:rsidRPr="001418D9" w:rsidRDefault="001418D9" w:rsidP="001418D9">
            <w:pPr>
              <w:jc w:val="center"/>
              <w:rPr>
                <w:b/>
                <w:bCs/>
                <w:sz w:val="28"/>
                <w:szCs w:val="28"/>
              </w:rPr>
            </w:pPr>
            <w:r w:rsidRPr="001418D9">
              <w:rPr>
                <w:b/>
                <w:bCs/>
                <w:sz w:val="28"/>
                <w:szCs w:val="28"/>
              </w:rPr>
              <w:t>Início da vigência</w:t>
            </w:r>
          </w:p>
        </w:tc>
        <w:tc>
          <w:tcPr>
            <w:tcW w:w="1525" w:type="dxa"/>
            <w:hideMark/>
          </w:tcPr>
          <w:p w14:paraId="047FE8E8" w14:textId="77777777" w:rsidR="001418D9" w:rsidRPr="001418D9" w:rsidRDefault="001418D9" w:rsidP="001418D9">
            <w:pPr>
              <w:jc w:val="center"/>
              <w:rPr>
                <w:b/>
                <w:bCs/>
                <w:sz w:val="28"/>
                <w:szCs w:val="28"/>
              </w:rPr>
            </w:pPr>
            <w:r w:rsidRPr="001418D9">
              <w:rPr>
                <w:b/>
                <w:bCs/>
                <w:sz w:val="28"/>
                <w:szCs w:val="28"/>
              </w:rPr>
              <w:t>Prazo</w:t>
            </w:r>
          </w:p>
        </w:tc>
        <w:tc>
          <w:tcPr>
            <w:tcW w:w="2290" w:type="dxa"/>
            <w:hideMark/>
          </w:tcPr>
          <w:p w14:paraId="3A16B9D7" w14:textId="77777777" w:rsidR="001418D9" w:rsidRPr="001418D9" w:rsidRDefault="001418D9" w:rsidP="001418D9">
            <w:pPr>
              <w:jc w:val="center"/>
              <w:rPr>
                <w:b/>
                <w:bCs/>
                <w:sz w:val="28"/>
                <w:szCs w:val="28"/>
              </w:rPr>
            </w:pPr>
            <w:r w:rsidRPr="001418D9">
              <w:rPr>
                <w:b/>
                <w:bCs/>
                <w:sz w:val="28"/>
                <w:szCs w:val="28"/>
              </w:rPr>
              <w:t>Instrumento de formalização</w:t>
            </w:r>
          </w:p>
        </w:tc>
      </w:tr>
      <w:tr w:rsidR="001418D9" w:rsidRPr="001418D9" w14:paraId="3D170CD8" w14:textId="77777777" w:rsidTr="001418D9">
        <w:trPr>
          <w:trHeight w:val="3329"/>
        </w:trPr>
        <w:tc>
          <w:tcPr>
            <w:tcW w:w="1384" w:type="dxa"/>
            <w:hideMark/>
          </w:tcPr>
          <w:p w14:paraId="1146A8D6" w14:textId="77777777" w:rsidR="001418D9" w:rsidRPr="001418D9" w:rsidRDefault="001418D9">
            <w:r w:rsidRPr="001418D9">
              <w:t>Câmara Municipal de Itaguaí</w:t>
            </w:r>
          </w:p>
        </w:tc>
        <w:tc>
          <w:tcPr>
            <w:tcW w:w="1901" w:type="dxa"/>
            <w:hideMark/>
          </w:tcPr>
          <w:p w14:paraId="5EC7CA5E" w14:textId="77777777" w:rsidR="001418D9" w:rsidRPr="001418D9" w:rsidRDefault="001418D9" w:rsidP="001418D9">
            <w:r w:rsidRPr="001418D9">
              <w:t>SENADO FEDERAL</w:t>
            </w:r>
          </w:p>
        </w:tc>
        <w:tc>
          <w:tcPr>
            <w:tcW w:w="1836" w:type="dxa"/>
            <w:hideMark/>
          </w:tcPr>
          <w:p w14:paraId="31AB73EE" w14:textId="77777777" w:rsidR="001418D9" w:rsidRPr="001418D9" w:rsidRDefault="001418D9" w:rsidP="001418D9">
            <w:r w:rsidRPr="001418D9">
              <w:t>ACORDO DE COOPERAÇÃO TÉCNICA Nº 20210169/2021</w:t>
            </w:r>
          </w:p>
        </w:tc>
        <w:tc>
          <w:tcPr>
            <w:tcW w:w="3554" w:type="dxa"/>
            <w:hideMark/>
          </w:tcPr>
          <w:p w14:paraId="198B4E00" w14:textId="6676CF91" w:rsidR="001418D9" w:rsidRPr="001418D9" w:rsidRDefault="001418D9">
            <w:r w:rsidRPr="001418D9">
              <w:t>Este Acordo de Cooperação Técnica tem por objeto estabelecer e regular a participação da CASALEGISLATIVA na implementação das ações de modernização do ILB/INTERLEGIS - Programa de</w:t>
            </w:r>
            <w:r>
              <w:t xml:space="preserve"> </w:t>
            </w:r>
            <w:r w:rsidRPr="001418D9">
              <w:t>Integração e Modernização do Poder Legislativo, para estímulo e promoção das funções constitucionais do Poder Legislativo, cuja execução depende do esforço e interesse comuns de seus partícipes.</w:t>
            </w:r>
          </w:p>
        </w:tc>
        <w:tc>
          <w:tcPr>
            <w:tcW w:w="1544" w:type="dxa"/>
            <w:hideMark/>
          </w:tcPr>
          <w:p w14:paraId="103C15FE" w14:textId="77777777" w:rsidR="001418D9" w:rsidRPr="001418D9" w:rsidRDefault="001418D9" w:rsidP="001418D9">
            <w:proofErr w:type="spellStart"/>
            <w:r w:rsidRPr="001418D9">
              <w:t>jul</w:t>
            </w:r>
            <w:proofErr w:type="spellEnd"/>
            <w:r w:rsidRPr="001418D9">
              <w:t>/21</w:t>
            </w:r>
          </w:p>
        </w:tc>
        <w:tc>
          <w:tcPr>
            <w:tcW w:w="1525" w:type="dxa"/>
            <w:hideMark/>
          </w:tcPr>
          <w:p w14:paraId="6C246964" w14:textId="77777777" w:rsidR="001418D9" w:rsidRPr="001418D9" w:rsidRDefault="001418D9">
            <w:r w:rsidRPr="001418D9">
              <w:t>60 (sessenta) Meses</w:t>
            </w:r>
          </w:p>
        </w:tc>
        <w:tc>
          <w:tcPr>
            <w:tcW w:w="2290" w:type="dxa"/>
            <w:hideMark/>
          </w:tcPr>
          <w:p w14:paraId="4BEC2367" w14:textId="77777777" w:rsidR="001418D9" w:rsidRPr="001418D9" w:rsidRDefault="001418D9">
            <w:pPr>
              <w:rPr>
                <w:u w:val="single"/>
              </w:rPr>
            </w:pPr>
            <w:hyperlink r:id="rId4" w:tgtFrame="_self" w:history="1">
              <w:r w:rsidRPr="001418D9">
                <w:rPr>
                  <w:rStyle w:val="Hyperlink"/>
                </w:rPr>
                <w:t>ACORDO DE COOPERAÇÃO TÉCNICA Nº 20210169/2021</w:t>
              </w:r>
            </w:hyperlink>
          </w:p>
        </w:tc>
      </w:tr>
      <w:tr w:rsidR="001418D9" w:rsidRPr="001418D9" w14:paraId="45352610" w14:textId="77777777" w:rsidTr="001418D9">
        <w:trPr>
          <w:trHeight w:val="2810"/>
        </w:trPr>
        <w:tc>
          <w:tcPr>
            <w:tcW w:w="1384" w:type="dxa"/>
            <w:hideMark/>
          </w:tcPr>
          <w:p w14:paraId="38549FEC" w14:textId="77777777" w:rsidR="001418D9" w:rsidRPr="001418D9" w:rsidRDefault="001418D9">
            <w:r w:rsidRPr="001418D9">
              <w:t>Câmara Municipal de Itaguaí</w:t>
            </w:r>
          </w:p>
        </w:tc>
        <w:tc>
          <w:tcPr>
            <w:tcW w:w="1901" w:type="dxa"/>
            <w:hideMark/>
          </w:tcPr>
          <w:p w14:paraId="2187F854" w14:textId="77777777" w:rsidR="001418D9" w:rsidRPr="001418D9" w:rsidRDefault="001418D9" w:rsidP="001418D9">
            <w:r w:rsidRPr="001418D9">
              <w:t>Caixa Econômica Federal</w:t>
            </w:r>
          </w:p>
        </w:tc>
        <w:tc>
          <w:tcPr>
            <w:tcW w:w="1836" w:type="dxa"/>
            <w:hideMark/>
          </w:tcPr>
          <w:p w14:paraId="784E6EF3" w14:textId="77777777" w:rsidR="001418D9" w:rsidRPr="001418D9" w:rsidRDefault="001418D9" w:rsidP="001418D9">
            <w:r w:rsidRPr="001418D9">
              <w:t>Convênio de Consignação Caixa - Regime não Celetista</w:t>
            </w:r>
          </w:p>
        </w:tc>
        <w:tc>
          <w:tcPr>
            <w:tcW w:w="3554" w:type="dxa"/>
            <w:hideMark/>
          </w:tcPr>
          <w:p w14:paraId="74036892" w14:textId="77777777" w:rsidR="001418D9" w:rsidRPr="001418D9" w:rsidRDefault="001418D9">
            <w:r w:rsidRPr="001418D9">
              <w:t>CONVÊNIO QUE ENTRE SI FAZEM A CAIXA ECONÔMICA FEDERAL E O/A CAMARA MUNICIPAL DE ITAGUAÍ PARA CONCESSÃO DE EMPRÉSTIMOS AOS SEUS — SERVIDORES MEDIANTE CONSIGNAÇÃO EM FOLHA DE PAGAMENTO.</w:t>
            </w:r>
          </w:p>
        </w:tc>
        <w:tc>
          <w:tcPr>
            <w:tcW w:w="1544" w:type="dxa"/>
            <w:hideMark/>
          </w:tcPr>
          <w:p w14:paraId="41CF9277" w14:textId="77777777" w:rsidR="001418D9" w:rsidRPr="001418D9" w:rsidRDefault="001418D9" w:rsidP="001418D9">
            <w:r w:rsidRPr="001418D9">
              <w:t>set/25</w:t>
            </w:r>
          </w:p>
        </w:tc>
        <w:tc>
          <w:tcPr>
            <w:tcW w:w="1525" w:type="dxa"/>
            <w:hideMark/>
          </w:tcPr>
          <w:p w14:paraId="5332A896" w14:textId="77777777" w:rsidR="001418D9" w:rsidRPr="001418D9" w:rsidRDefault="001418D9">
            <w:r w:rsidRPr="001418D9">
              <w:t>60 (sessenta) Meses</w:t>
            </w:r>
          </w:p>
        </w:tc>
        <w:tc>
          <w:tcPr>
            <w:tcW w:w="2290" w:type="dxa"/>
            <w:hideMark/>
          </w:tcPr>
          <w:p w14:paraId="597A55A9" w14:textId="77777777" w:rsidR="001418D9" w:rsidRPr="001418D9" w:rsidRDefault="001418D9">
            <w:pPr>
              <w:rPr>
                <w:u w:val="single"/>
              </w:rPr>
            </w:pPr>
            <w:hyperlink r:id="rId5" w:tgtFrame="_self" w:history="1">
              <w:r w:rsidRPr="001418D9">
                <w:rPr>
                  <w:rStyle w:val="Hyperlink"/>
                </w:rPr>
                <w:t>Convênio de Consignação Caixa - Regime não Celetista</w:t>
              </w:r>
            </w:hyperlink>
          </w:p>
        </w:tc>
      </w:tr>
      <w:tr w:rsidR="001418D9" w:rsidRPr="001418D9" w14:paraId="32ACCBDF" w14:textId="77777777" w:rsidTr="001418D9">
        <w:trPr>
          <w:trHeight w:val="2230"/>
        </w:trPr>
        <w:tc>
          <w:tcPr>
            <w:tcW w:w="1384" w:type="dxa"/>
            <w:hideMark/>
          </w:tcPr>
          <w:p w14:paraId="2301FC58" w14:textId="77777777" w:rsidR="001418D9" w:rsidRPr="001418D9" w:rsidRDefault="001418D9">
            <w:r w:rsidRPr="001418D9">
              <w:lastRenderedPageBreak/>
              <w:t>Câmara Municipal de Itaguaí</w:t>
            </w:r>
          </w:p>
        </w:tc>
        <w:tc>
          <w:tcPr>
            <w:tcW w:w="1901" w:type="dxa"/>
            <w:hideMark/>
          </w:tcPr>
          <w:p w14:paraId="1E3A8F37" w14:textId="77777777" w:rsidR="001418D9" w:rsidRPr="001418D9" w:rsidRDefault="001418D9" w:rsidP="001418D9">
            <w:r w:rsidRPr="001418D9">
              <w:t>SICOOB</w:t>
            </w:r>
          </w:p>
        </w:tc>
        <w:tc>
          <w:tcPr>
            <w:tcW w:w="1836" w:type="dxa"/>
            <w:hideMark/>
          </w:tcPr>
          <w:p w14:paraId="47950340" w14:textId="77777777" w:rsidR="001418D9" w:rsidRPr="001418D9" w:rsidRDefault="001418D9" w:rsidP="001418D9">
            <w:r w:rsidRPr="001418D9">
              <w:t>CONVÊNIO PARA CONSIGNAÇÃO DE DESCONTO EM FOLHA DE PAGAMENTO</w:t>
            </w:r>
          </w:p>
        </w:tc>
        <w:tc>
          <w:tcPr>
            <w:tcW w:w="3554" w:type="dxa"/>
            <w:hideMark/>
          </w:tcPr>
          <w:p w14:paraId="3AAA9906" w14:textId="77777777" w:rsidR="001418D9" w:rsidRPr="001418D9" w:rsidRDefault="001418D9">
            <w:r w:rsidRPr="001418D9">
              <w:t>Atender as necessidades operacionais de débito na folha de pagamento do CONSIGNADOS, em decorrência de operações de crédito contratadas entre estes e a CONSIGNATÁRIA.</w:t>
            </w:r>
          </w:p>
        </w:tc>
        <w:tc>
          <w:tcPr>
            <w:tcW w:w="1544" w:type="dxa"/>
            <w:hideMark/>
          </w:tcPr>
          <w:p w14:paraId="3DBD4ECD" w14:textId="77777777" w:rsidR="001418D9" w:rsidRPr="001418D9" w:rsidRDefault="001418D9">
            <w:r w:rsidRPr="001418D9">
              <w:t>outubro/2021- renovação automática em outubro/2024</w:t>
            </w:r>
          </w:p>
        </w:tc>
        <w:tc>
          <w:tcPr>
            <w:tcW w:w="1525" w:type="dxa"/>
            <w:hideMark/>
          </w:tcPr>
          <w:p w14:paraId="2284DD39" w14:textId="77777777" w:rsidR="001418D9" w:rsidRPr="001418D9" w:rsidRDefault="001418D9">
            <w:r w:rsidRPr="001418D9">
              <w:t>36 (trinta e seis) meses</w:t>
            </w:r>
          </w:p>
        </w:tc>
        <w:tc>
          <w:tcPr>
            <w:tcW w:w="2290" w:type="dxa"/>
            <w:hideMark/>
          </w:tcPr>
          <w:p w14:paraId="5E27A9E0" w14:textId="77777777" w:rsidR="001418D9" w:rsidRPr="001418D9" w:rsidRDefault="001418D9">
            <w:pPr>
              <w:rPr>
                <w:u w:val="single"/>
              </w:rPr>
            </w:pPr>
            <w:hyperlink r:id="rId6" w:tgtFrame="_self" w:history="1">
              <w:r w:rsidRPr="001418D9">
                <w:rPr>
                  <w:rStyle w:val="Hyperlink"/>
                </w:rPr>
                <w:t>CONVÊNIO PARA CONSIGNAÇÃO DE DESCONTO EM FOLHA DE PAGAMENTO</w:t>
              </w:r>
            </w:hyperlink>
          </w:p>
        </w:tc>
      </w:tr>
      <w:tr w:rsidR="001418D9" w:rsidRPr="001418D9" w14:paraId="237B0EBE" w14:textId="77777777" w:rsidTr="001418D9">
        <w:trPr>
          <w:trHeight w:val="2110"/>
        </w:trPr>
        <w:tc>
          <w:tcPr>
            <w:tcW w:w="1384" w:type="dxa"/>
            <w:hideMark/>
          </w:tcPr>
          <w:p w14:paraId="2A15E728" w14:textId="77777777" w:rsidR="001418D9" w:rsidRPr="001418D9" w:rsidRDefault="001418D9">
            <w:r w:rsidRPr="001418D9">
              <w:t>Câmara Municipal de Itaguaí</w:t>
            </w:r>
          </w:p>
        </w:tc>
        <w:tc>
          <w:tcPr>
            <w:tcW w:w="1901" w:type="dxa"/>
            <w:hideMark/>
          </w:tcPr>
          <w:p w14:paraId="2551A567" w14:textId="77777777" w:rsidR="001418D9" w:rsidRPr="001418D9" w:rsidRDefault="001418D9" w:rsidP="001418D9">
            <w:r w:rsidRPr="001418D9">
              <w:t>Banco do Brasil S.A.</w:t>
            </w:r>
          </w:p>
        </w:tc>
        <w:tc>
          <w:tcPr>
            <w:tcW w:w="1836" w:type="dxa"/>
            <w:hideMark/>
          </w:tcPr>
          <w:p w14:paraId="484318EA" w14:textId="77777777" w:rsidR="001418D9" w:rsidRPr="001418D9" w:rsidRDefault="001418D9" w:rsidP="001418D9">
            <w:r w:rsidRPr="001418D9">
              <w:t>CONVÊNIO PARA CONSIGNAÇÃO DE DESCONTO EM FOLHA DE PAGAMENTO</w:t>
            </w:r>
          </w:p>
        </w:tc>
        <w:tc>
          <w:tcPr>
            <w:tcW w:w="3554" w:type="dxa"/>
            <w:hideMark/>
          </w:tcPr>
          <w:p w14:paraId="511FA133" w14:textId="75E896F8" w:rsidR="001418D9" w:rsidRPr="001418D9" w:rsidRDefault="001418D9">
            <w:r w:rsidRPr="001418D9">
              <w:t xml:space="preserve"> Convênio para Concessão de </w:t>
            </w:r>
            <w:r w:rsidRPr="001418D9">
              <w:t>empréstimos</w:t>
            </w:r>
            <w:r w:rsidRPr="001418D9">
              <w:t xml:space="preserve"> e/ou </w:t>
            </w:r>
            <w:r w:rsidRPr="001418D9">
              <w:t>Financiamentos</w:t>
            </w:r>
            <w:r w:rsidRPr="001418D9">
              <w:t xml:space="preserve"> aos servidores, aposentados e/ou </w:t>
            </w:r>
            <w:r w:rsidRPr="001418D9">
              <w:t>pensionistas</w:t>
            </w:r>
            <w:r w:rsidRPr="001418D9">
              <w:t xml:space="preserve"> e agentes políticos com pagamento mediante a consignação em folha de pagamento.</w:t>
            </w:r>
          </w:p>
        </w:tc>
        <w:tc>
          <w:tcPr>
            <w:tcW w:w="1544" w:type="dxa"/>
            <w:hideMark/>
          </w:tcPr>
          <w:p w14:paraId="4577F359" w14:textId="77777777" w:rsidR="001418D9" w:rsidRPr="001418D9" w:rsidRDefault="001418D9">
            <w:proofErr w:type="spellStart"/>
            <w:r w:rsidRPr="001418D9">
              <w:t>ago</w:t>
            </w:r>
            <w:proofErr w:type="spellEnd"/>
            <w:r w:rsidRPr="001418D9">
              <w:t>/25</w:t>
            </w:r>
          </w:p>
        </w:tc>
        <w:tc>
          <w:tcPr>
            <w:tcW w:w="1525" w:type="dxa"/>
            <w:hideMark/>
          </w:tcPr>
          <w:p w14:paraId="25BF84A9" w14:textId="77777777" w:rsidR="001418D9" w:rsidRPr="001418D9" w:rsidRDefault="001418D9">
            <w:r w:rsidRPr="001418D9">
              <w:t>120 (cento e vinte) meses</w:t>
            </w:r>
          </w:p>
        </w:tc>
        <w:tc>
          <w:tcPr>
            <w:tcW w:w="2290" w:type="dxa"/>
            <w:hideMark/>
          </w:tcPr>
          <w:p w14:paraId="3F510D61" w14:textId="77777777" w:rsidR="001418D9" w:rsidRPr="001418D9" w:rsidRDefault="001418D9">
            <w:pPr>
              <w:rPr>
                <w:u w:val="single"/>
              </w:rPr>
            </w:pPr>
            <w:r w:rsidRPr="001418D9">
              <w:rPr>
                <w:u w:val="single"/>
              </w:rPr>
              <w:t>Convênio Consignado - Banco do Brasil</w:t>
            </w:r>
          </w:p>
        </w:tc>
      </w:tr>
      <w:tr w:rsidR="001418D9" w:rsidRPr="001418D9" w14:paraId="4E1A1EF4" w14:textId="77777777" w:rsidTr="001418D9">
        <w:trPr>
          <w:trHeight w:val="1410"/>
        </w:trPr>
        <w:tc>
          <w:tcPr>
            <w:tcW w:w="1384" w:type="dxa"/>
            <w:hideMark/>
          </w:tcPr>
          <w:p w14:paraId="42F153F5" w14:textId="77777777" w:rsidR="001418D9" w:rsidRPr="001418D9" w:rsidRDefault="001418D9">
            <w:r w:rsidRPr="001418D9">
              <w:t>Câmara Municipal de Itaguaí</w:t>
            </w:r>
          </w:p>
        </w:tc>
        <w:tc>
          <w:tcPr>
            <w:tcW w:w="1901" w:type="dxa"/>
            <w:hideMark/>
          </w:tcPr>
          <w:p w14:paraId="3F2EBC0A" w14:textId="77777777" w:rsidR="001418D9" w:rsidRPr="001418D9" w:rsidRDefault="001418D9" w:rsidP="001418D9">
            <w:r w:rsidRPr="001418D9">
              <w:t>OPLAN SAÚDE OPERADORA DE PLANOS DE SAÚDE LTDA</w:t>
            </w:r>
          </w:p>
        </w:tc>
        <w:tc>
          <w:tcPr>
            <w:tcW w:w="1836" w:type="dxa"/>
            <w:hideMark/>
          </w:tcPr>
          <w:p w14:paraId="7EF0A3E5" w14:textId="77777777" w:rsidR="001418D9" w:rsidRPr="001418D9" w:rsidRDefault="001418D9" w:rsidP="001418D9">
            <w:r w:rsidRPr="001418D9">
              <w:t>Convênio Produto Empresarial</w:t>
            </w:r>
          </w:p>
        </w:tc>
        <w:tc>
          <w:tcPr>
            <w:tcW w:w="3554" w:type="dxa"/>
            <w:hideMark/>
          </w:tcPr>
          <w:p w14:paraId="70CC8758" w14:textId="77777777" w:rsidR="001418D9" w:rsidRPr="001418D9" w:rsidRDefault="001418D9">
            <w:r w:rsidRPr="001418D9">
              <w:t> Convênio para a prestação continuada de serviços na forma de Plano Privado de Assistência à Saúde médico-hospitalar.</w:t>
            </w:r>
          </w:p>
        </w:tc>
        <w:tc>
          <w:tcPr>
            <w:tcW w:w="1544" w:type="dxa"/>
            <w:hideMark/>
          </w:tcPr>
          <w:p w14:paraId="71711E3F" w14:textId="77777777" w:rsidR="001418D9" w:rsidRPr="001418D9" w:rsidRDefault="001418D9" w:rsidP="001418D9">
            <w:proofErr w:type="spellStart"/>
            <w:r w:rsidRPr="001418D9">
              <w:t>jun</w:t>
            </w:r>
            <w:proofErr w:type="spellEnd"/>
            <w:r w:rsidRPr="001418D9">
              <w:t>/25</w:t>
            </w:r>
          </w:p>
        </w:tc>
        <w:tc>
          <w:tcPr>
            <w:tcW w:w="1525" w:type="dxa"/>
            <w:hideMark/>
          </w:tcPr>
          <w:p w14:paraId="1BA24AA7" w14:textId="77777777" w:rsidR="001418D9" w:rsidRPr="001418D9" w:rsidRDefault="001418D9">
            <w:r w:rsidRPr="001418D9">
              <w:t>24 (vinte e quatro) meses</w:t>
            </w:r>
          </w:p>
        </w:tc>
        <w:tc>
          <w:tcPr>
            <w:tcW w:w="2290" w:type="dxa"/>
            <w:hideMark/>
          </w:tcPr>
          <w:p w14:paraId="3C16B492" w14:textId="77777777" w:rsidR="001418D9" w:rsidRPr="001418D9" w:rsidRDefault="001418D9">
            <w:pPr>
              <w:rPr>
                <w:u w:val="single"/>
              </w:rPr>
            </w:pPr>
            <w:hyperlink r:id="rId7" w:tgtFrame="_self" w:history="1">
              <w:r w:rsidRPr="001418D9">
                <w:rPr>
                  <w:rStyle w:val="Hyperlink"/>
                </w:rPr>
                <w:t>CONVÊNIO PLANO DE SAÚDE OPLAN</w:t>
              </w:r>
            </w:hyperlink>
          </w:p>
        </w:tc>
      </w:tr>
    </w:tbl>
    <w:p w14:paraId="6E2B4161" w14:textId="77777777" w:rsidR="00311993" w:rsidRDefault="00311993"/>
    <w:sectPr w:rsidR="00311993" w:rsidSect="001418D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9"/>
    <w:rsid w:val="001418D9"/>
    <w:rsid w:val="00146FDF"/>
    <w:rsid w:val="00311993"/>
    <w:rsid w:val="004661D4"/>
    <w:rsid w:val="0065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D4B4"/>
  <w15:chartTrackingRefBased/>
  <w15:docId w15:val="{0FF1C6B3-F626-43E2-BA87-40167E23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1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1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1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1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1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1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1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1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1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1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1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1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18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18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18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18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18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18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1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1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1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1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1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18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18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18D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1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18D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18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418D9"/>
    <w:rPr>
      <w:color w:val="0563C1"/>
      <w:u w:val="single"/>
    </w:rPr>
  </w:style>
  <w:style w:type="table" w:styleId="Tabelacomgrade">
    <w:name w:val="Table Grid"/>
    <w:basedOn w:val="Tabelanormal"/>
    <w:uiPriority w:val="39"/>
    <w:rsid w:val="0014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41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taguai.rj.leg.br/transparencia/atos-administrativos/resolveuid/54bdc09b6da6448e8c320001f6f6a9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aguai.rj.leg.br/transparencia/atos-administrativos/resolveuid/1596bd2256144d32bb6de9a6661f5f48" TargetMode="External"/><Relationship Id="rId5" Type="http://schemas.openxmlformats.org/officeDocument/2006/relationships/hyperlink" Target="https://www.itaguai.rj.leg.br/transparencia/atos-administrativos/resolveuid/53c40f11129549c083b5799d6a073dd5" TargetMode="External"/><Relationship Id="rId4" Type="http://schemas.openxmlformats.org/officeDocument/2006/relationships/hyperlink" Target="https://www.itaguai.rj.leg.br/transparencia/atos-administrativos/resolveuid/d1579482b9b446a7bbd14c764fc2cdb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Domingos Jannuzi</dc:creator>
  <cp:keywords/>
  <dc:description/>
  <cp:lastModifiedBy>Domingos Jannuzi</cp:lastModifiedBy>
  <cp:revision>2</cp:revision>
  <dcterms:created xsi:type="dcterms:W3CDTF">2026-05-08T15:37:00Z</dcterms:created>
  <dcterms:modified xsi:type="dcterms:W3CDTF">2026-05-08T15:37:00Z</dcterms:modified>
</cp:coreProperties>
</file>